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A" w:rsidRDefault="001478FA"/>
    <w:p w:rsidR="001478FA" w:rsidRDefault="001478FA"/>
    <w:tbl>
      <w:tblPr>
        <w:tblW w:w="11227" w:type="dxa"/>
        <w:tblInd w:w="-106" w:type="dxa"/>
        <w:tblLook w:val="00A0"/>
      </w:tblPr>
      <w:tblGrid>
        <w:gridCol w:w="4253"/>
        <w:gridCol w:w="2155"/>
        <w:gridCol w:w="4819"/>
      </w:tblGrid>
      <w:tr w:rsidR="001478FA" w:rsidTr="00AB3022">
        <w:trPr>
          <w:trHeight w:val="2265"/>
        </w:trPr>
        <w:tc>
          <w:tcPr>
            <w:tcW w:w="4253" w:type="dxa"/>
          </w:tcPr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БАШ</w:t>
            </w:r>
            <w:r w:rsidRPr="001C2BA6">
              <w:rPr>
                <w:rFonts w:ascii="Times New Roman" w:eastAsia="MS Mincho" w:hAnsi="Lucida Sans Unicode" w:cs="Times New Roman"/>
                <w:sz w:val="22"/>
                <w:szCs w:val="22"/>
                <w:lang w:val="be-BY"/>
              </w:rPr>
              <w:t>Ҡ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ОРТОСТАН  РЕСПУБЛИКА</w:t>
            </w: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Һ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СТӘР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ЛЕБАШ РАЙОНЫ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МУНИЦИПАЛЬ РАЙОНЫНЫ</w:t>
            </w: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Ң                                             КАБЫККЫУЫШ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 xml:space="preserve"> АУЫЛ СОВЕТЫ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АУЫЛ БИЛ</w:t>
            </w: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ӘМӘҺ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ХАКИМИ</w:t>
            </w: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Ә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>453189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, Кабыккыуыш</w:t>
            </w: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>зэк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 xml:space="preserve"> урамы,34/ 4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(34739)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64-40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(34739) 2-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64-43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2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admkabakush8@rambler. ru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-9.55pt,12.55pt" to="573.85pt,12.55pt" strokeweight="4.5pt">
                  <v:stroke linestyle="thickThin"/>
                </v:line>
              </w:pict>
            </w:r>
          </w:p>
        </w:tc>
        <w:tc>
          <w:tcPr>
            <w:tcW w:w="2155" w:type="dxa"/>
            <w:vAlign w:val="center"/>
          </w:tcPr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BA6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i1025" type="#_x0000_t75" style="width:66.75pt;height:99.75pt;visibility:visible">
                  <v:imagedata r:id="rId5" o:title=""/>
                </v:shape>
              </w:pic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</w:tcPr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     </w:t>
            </w: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                                     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КАБАКУШСКИЙ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                                          МУНИЦИПАЛЬНОГО РАЙОНА   </w:t>
            </w: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                      СТ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 xml:space="preserve">ЕРЛИБАШЕВСКИЙ  РАЙОН   </w:t>
            </w:r>
            <w:r w:rsidRPr="001C2BA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                      </w:t>
            </w:r>
            <w:r w:rsidRPr="001C2BA6">
              <w:rPr>
                <w:rFonts w:ascii="Times New Roman" w:hAnsi="Times New Roman" w:cs="Times New Roman"/>
                <w:sz w:val="22"/>
                <w:szCs w:val="22"/>
              </w:rPr>
              <w:t xml:space="preserve">     РЕСПУБЛИКИ БАШКОРТОСТАН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>453189, Кабакуш, ул. Центральная, ,34/4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  <w:r w:rsidRPr="001C2BA6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(34739)</w:t>
            </w:r>
            <w:r w:rsidRPr="001C2BA6">
              <w:rPr>
                <w:rFonts w:ascii="Times New Roman" w:hAnsi="Times New Roman" w:cs="Times New Roman"/>
                <w:sz w:val="16"/>
                <w:szCs w:val="16"/>
              </w:rPr>
              <w:t>2-64-40, факс (34739) 2-64-43,</w:t>
            </w:r>
          </w:p>
          <w:p w:rsidR="001478FA" w:rsidRPr="001C2BA6" w:rsidRDefault="001478FA" w:rsidP="001173E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2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admkabakush8@rambler. ru</w:t>
            </w: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8FA" w:rsidRPr="001C2BA6" w:rsidRDefault="001478FA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78FA" w:rsidRPr="00080B18" w:rsidRDefault="001478FA"/>
    <w:p w:rsidR="001478FA" w:rsidRPr="00080B18" w:rsidRDefault="001478FA" w:rsidP="005123F5">
      <w:pPr>
        <w:tabs>
          <w:tab w:val="left" w:pos="59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B18">
        <w:rPr>
          <w:rFonts w:ascii="Times New Roman" w:hAnsi="Times New Roman" w:cs="Times New Roman"/>
          <w:color w:val="000000"/>
          <w:sz w:val="28"/>
          <w:szCs w:val="28"/>
        </w:rPr>
        <w:t>БОЙОРОК                                                               РАСПОРЯЖЕНИЕ</w:t>
      </w:r>
    </w:p>
    <w:p w:rsidR="001478FA" w:rsidRPr="00AB3022" w:rsidRDefault="001478FA" w:rsidP="00AB3022">
      <w:pPr>
        <w:tabs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80B1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март </w:t>
      </w:r>
      <w:r w:rsidRPr="00080B1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0B18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№ 7-1                      24 марта </w:t>
      </w:r>
      <w:r w:rsidRPr="00080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80B18">
          <w:rPr>
            <w:rFonts w:ascii="Times New Roman" w:hAnsi="Times New Roman" w:cs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  <w:r w:rsidRPr="00080B18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  <w:r w:rsidRPr="00080B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8FA" w:rsidRPr="006342EB" w:rsidRDefault="001478FA" w:rsidP="00AB3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2EB">
        <w:rPr>
          <w:rFonts w:ascii="Times New Roman" w:hAnsi="Times New Roman" w:cs="Times New Roman"/>
          <w:sz w:val="28"/>
          <w:szCs w:val="28"/>
        </w:rPr>
        <w:t>О порядке проведения экспертизы</w:t>
      </w:r>
    </w:p>
    <w:p w:rsidR="001478FA" w:rsidRPr="006342EB" w:rsidRDefault="001478FA" w:rsidP="00FA5F2F">
      <w:pPr>
        <w:pStyle w:val="Heading1"/>
        <w:ind w:firstLine="709"/>
        <w:jc w:val="both"/>
        <w:rPr>
          <w:b w:val="0"/>
          <w:bCs w:val="0"/>
          <w:sz w:val="28"/>
          <w:szCs w:val="28"/>
        </w:rPr>
      </w:pPr>
      <w:r w:rsidRPr="006342EB">
        <w:rPr>
          <w:b w:val="0"/>
          <w:bCs w:val="0"/>
          <w:kern w:val="1"/>
          <w:sz w:val="28"/>
          <w:szCs w:val="28"/>
        </w:rPr>
        <w:t>В целях реализации норм Федерального закона от 05 апреля 2013 № 44-ФЗ "О контрактной системе в сфере закупок товаров, работ, услуг для обеспечения государственных и муниципальных нужд"</w:t>
      </w:r>
      <w:r w:rsidRPr="006342EB">
        <w:rPr>
          <w:sz w:val="28"/>
          <w:szCs w:val="28"/>
        </w:rPr>
        <w:t xml:space="preserve">,  </w:t>
      </w:r>
      <w:r w:rsidRPr="006342EB">
        <w:rPr>
          <w:b w:val="0"/>
          <w:bCs w:val="0"/>
          <w:sz w:val="28"/>
          <w:szCs w:val="28"/>
        </w:rPr>
        <w:t xml:space="preserve">эффективного использования средств бюджета сельского поселения и внебюджетных источников финансирования </w:t>
      </w:r>
    </w:p>
    <w:p w:rsidR="001478FA" w:rsidRPr="006342EB" w:rsidRDefault="001478FA" w:rsidP="006342E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экспертиза результатов исполнения контракта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проводится </w:t>
      </w:r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>собственными силами за исключением случаев обязательного привлечения экспертов, эксперт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ных организаций, предусмотренных</w:t>
      </w:r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частью 4 статьи 94 Федерального закона от 05 апреля 2013 № 44-ФЗ "О контрактной системе в сфере закупок товаров, работ, услуг для обеспечения государственных и муниципальных нужд".  Результаты такой экспертизы оформляются в виде заключения. </w:t>
      </w:r>
    </w:p>
    <w:p w:rsidR="001478FA" w:rsidRPr="006342EB" w:rsidRDefault="001478FA" w:rsidP="006342E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FA" w:rsidRDefault="001478FA" w:rsidP="006342EB">
      <w:pPr>
        <w:pStyle w:val="BodyText"/>
        <w:numPr>
          <w:ilvl w:val="0"/>
          <w:numId w:val="1"/>
        </w:numPr>
        <w:ind w:left="0" w:right="20" w:firstLine="709"/>
        <w:rPr>
          <w:rFonts w:eastAsia="Times New Roman"/>
          <w:sz w:val="28"/>
          <w:szCs w:val="28"/>
        </w:rPr>
      </w:pPr>
      <w:r w:rsidRPr="006342EB">
        <w:rPr>
          <w:rFonts w:eastAsia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478FA" w:rsidRPr="003174AD" w:rsidRDefault="001478FA" w:rsidP="005F23C3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tbl>
      <w:tblPr>
        <w:tblW w:w="893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450"/>
      </w:tblGrid>
      <w:tr w:rsidR="001478FA" w:rsidRPr="00D92DFF">
        <w:tc>
          <w:tcPr>
            <w:tcW w:w="6480" w:type="dxa"/>
          </w:tcPr>
          <w:p w:rsidR="001478FA" w:rsidRPr="00D92DFF" w:rsidRDefault="001478FA" w:rsidP="00CF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FF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                                       </w:t>
            </w:r>
            <w:bookmarkStart w:id="0" w:name="_GoBack"/>
            <w:bookmarkEnd w:id="0"/>
          </w:p>
        </w:tc>
        <w:tc>
          <w:tcPr>
            <w:tcW w:w="2450" w:type="dxa"/>
          </w:tcPr>
          <w:p w:rsidR="001478FA" w:rsidRPr="00D92DFF" w:rsidRDefault="001478FA" w:rsidP="00CF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Ахметов </w:t>
            </w:r>
          </w:p>
        </w:tc>
      </w:tr>
    </w:tbl>
    <w:p w:rsidR="001478FA" w:rsidRPr="003174AD" w:rsidRDefault="001478FA" w:rsidP="005F23C3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1478FA" w:rsidRDefault="001478FA" w:rsidP="00BB291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8FA" w:rsidRDefault="001478FA" w:rsidP="00BB291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8FA" w:rsidRDefault="001478FA" w:rsidP="00BB291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8FA" w:rsidRPr="00BB291E" w:rsidRDefault="001478FA" w:rsidP="00BB291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78FA" w:rsidRPr="00BB291E" w:rsidSect="000A6E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1268"/>
    <w:multiLevelType w:val="hybridMultilevel"/>
    <w:tmpl w:val="4984C426"/>
    <w:lvl w:ilvl="0" w:tplc="583671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A23597"/>
    <w:multiLevelType w:val="hybridMultilevel"/>
    <w:tmpl w:val="89B436DC"/>
    <w:lvl w:ilvl="0" w:tplc="7E062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9F5"/>
    <w:rsid w:val="00022D7F"/>
    <w:rsid w:val="00080B18"/>
    <w:rsid w:val="000A6ED0"/>
    <w:rsid w:val="000D077E"/>
    <w:rsid w:val="00111BEA"/>
    <w:rsid w:val="00112F65"/>
    <w:rsid w:val="001173E1"/>
    <w:rsid w:val="00135D4A"/>
    <w:rsid w:val="001478FA"/>
    <w:rsid w:val="001C2BA6"/>
    <w:rsid w:val="001D7A13"/>
    <w:rsid w:val="003174AD"/>
    <w:rsid w:val="004008DD"/>
    <w:rsid w:val="005123F5"/>
    <w:rsid w:val="005201F8"/>
    <w:rsid w:val="00541BF9"/>
    <w:rsid w:val="00584E3A"/>
    <w:rsid w:val="005F23C3"/>
    <w:rsid w:val="00605493"/>
    <w:rsid w:val="00616FAA"/>
    <w:rsid w:val="006342EB"/>
    <w:rsid w:val="006F130C"/>
    <w:rsid w:val="006F78A9"/>
    <w:rsid w:val="00745D50"/>
    <w:rsid w:val="007900DB"/>
    <w:rsid w:val="00815392"/>
    <w:rsid w:val="0082763A"/>
    <w:rsid w:val="00852CE0"/>
    <w:rsid w:val="008E1E8B"/>
    <w:rsid w:val="008E3681"/>
    <w:rsid w:val="008F3233"/>
    <w:rsid w:val="009418BC"/>
    <w:rsid w:val="00944C44"/>
    <w:rsid w:val="00A66761"/>
    <w:rsid w:val="00AB3022"/>
    <w:rsid w:val="00B219F5"/>
    <w:rsid w:val="00BB291E"/>
    <w:rsid w:val="00CF7EF9"/>
    <w:rsid w:val="00D53CDB"/>
    <w:rsid w:val="00D6171F"/>
    <w:rsid w:val="00D92DFF"/>
    <w:rsid w:val="00E20D46"/>
    <w:rsid w:val="00EA411A"/>
    <w:rsid w:val="00EE1B51"/>
    <w:rsid w:val="00F05EAB"/>
    <w:rsid w:val="00FA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9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9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F05EAB"/>
    <w:pPr>
      <w:ind w:left="720"/>
    </w:pPr>
  </w:style>
  <w:style w:type="paragraph" w:customStyle="1" w:styleId="WW-TableContents">
    <w:name w:val="WW-Table Contents"/>
    <w:basedOn w:val="Normal"/>
    <w:uiPriority w:val="99"/>
    <w:rsid w:val="00F05EAB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174AD"/>
    <w:pPr>
      <w:suppressAutoHyphens/>
      <w:spacing w:after="540" w:line="240" w:lineRule="auto"/>
      <w:jc w:val="both"/>
    </w:pPr>
    <w:rPr>
      <w:rFonts w:ascii="Times New Roman" w:eastAsia="Arial Unicode MS" w:hAnsi="Times New Roman" w:cs="Times New Roman"/>
      <w:kern w:val="1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4AD"/>
    <w:rPr>
      <w:rFonts w:ascii="Times New Roman" w:eastAsia="Arial Unicode MS" w:hAnsi="Times New Roman" w:cs="Times New Roman"/>
      <w:kern w:val="1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80B18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080B18"/>
    <w:rPr>
      <w:sz w:val="28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080B18"/>
    <w:pPr>
      <w:suppressAutoHyphens/>
      <w:jc w:val="center"/>
    </w:pPr>
    <w:rPr>
      <w:rFonts w:cs="Calibri"/>
      <w:sz w:val="28"/>
      <w:szCs w:val="28"/>
      <w:lang w:eastAsia="ar-SA"/>
    </w:rPr>
  </w:style>
  <w:style w:type="character" w:customStyle="1" w:styleId="a">
    <w:name w:val="Без интервала Знак"/>
    <w:basedOn w:val="DefaultParagraphFont"/>
    <w:uiPriority w:val="99"/>
    <w:locked/>
    <w:rsid w:val="00AB3022"/>
    <w:rPr>
      <w:rFonts w:ascii="Calibri" w:hAnsi="Calibri" w:cs="Calibri"/>
      <w:sz w:val="22"/>
      <w:szCs w:val="22"/>
      <w:lang w:val="ru-RU" w:eastAsia="en-US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AB302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25</cp:revision>
  <cp:lastPrinted>2014-02-03T05:58:00Z</cp:lastPrinted>
  <dcterms:created xsi:type="dcterms:W3CDTF">2013-12-05T08:32:00Z</dcterms:created>
  <dcterms:modified xsi:type="dcterms:W3CDTF">2014-03-27T13:16:00Z</dcterms:modified>
</cp:coreProperties>
</file>